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C2" w:rsidRDefault="00571A34">
      <w:pPr>
        <w:jc w:val="center"/>
        <w:rPr>
          <w:b/>
          <w:color w:val="FFC000"/>
          <w:sz w:val="50"/>
          <w:szCs w:val="50"/>
        </w:rPr>
      </w:pPr>
      <w:r>
        <w:rPr>
          <w:b/>
          <w:color w:val="FFC000"/>
          <w:sz w:val="50"/>
          <w:szCs w:val="50"/>
        </w:rPr>
        <w:t>2025 CPU Girls Soccer Camp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457200</wp:posOffset>
                </wp:positionV>
                <wp:extent cx="0" cy="1905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3725" y="378000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5400000" algn="t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457200</wp:posOffset>
                </wp:positionV>
                <wp:extent cx="0" cy="1905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76C2" w:rsidRDefault="000076C2">
      <w:pPr>
        <w:ind w:left="630" w:hanging="630"/>
        <w:rPr>
          <w:b/>
        </w:rPr>
      </w:pPr>
    </w:p>
    <w:p w:rsidR="000076C2" w:rsidRDefault="00571A34">
      <w:pPr>
        <w:ind w:left="630" w:hanging="630"/>
      </w:pPr>
      <w:r>
        <w:rPr>
          <w:b/>
        </w:rPr>
        <w:t>What:</w:t>
      </w:r>
      <w:r>
        <w:t xml:space="preserve"> CPU Girls Youth Soccer Camp for CPU Students in 1</w:t>
      </w:r>
      <w:r>
        <w:rPr>
          <w:vertAlign w:val="superscript"/>
        </w:rPr>
        <w:t>st</w:t>
      </w:r>
      <w:r>
        <w:t xml:space="preserve"> grade through 5</w:t>
      </w:r>
      <w:r>
        <w:rPr>
          <w:vertAlign w:val="superscript"/>
        </w:rPr>
        <w:t>th</w:t>
      </w:r>
      <w:r>
        <w:t xml:space="preserve"> grade, hosted by the CPU High School Girls Soccer Team. This camp is designed to introduce soccer skills in a fun, relaxed atmosphere, where campers will be learning from our High School Players (fully supervised by our Coaching Staff). This will include </w:t>
      </w:r>
      <w:r>
        <w:t xml:space="preserve">many activities for our campers that may include dribbling, passing, shooting, small-sided games, and more. It will consist of two “CAMP” dates and one “SPECTATOR” date.  </w:t>
      </w:r>
    </w:p>
    <w:p w:rsidR="000076C2" w:rsidRDefault="00571A34">
      <w:pPr>
        <w:spacing w:after="0"/>
        <w:ind w:left="720" w:hanging="720"/>
      </w:pPr>
      <w:r>
        <w:rPr>
          <w:b/>
        </w:rPr>
        <w:t>When:</w:t>
      </w:r>
      <w:r>
        <w:t xml:space="preserve"> </w:t>
      </w:r>
      <w:r>
        <w:rPr>
          <w:u w:val="single"/>
        </w:rPr>
        <w:t>CAMP dates*</w:t>
      </w:r>
      <w:r>
        <w:t xml:space="preserve"> are April 22nd and April 25th from 4:15PM to 5:45PM</w:t>
      </w:r>
    </w:p>
    <w:p w:rsidR="000076C2" w:rsidRDefault="00571A34">
      <w:pPr>
        <w:spacing w:after="0"/>
        <w:ind w:left="720" w:hanging="90"/>
      </w:pPr>
      <w:r>
        <w:rPr>
          <w:u w:val="single"/>
        </w:rPr>
        <w:t>SPECTATOR date</w:t>
      </w:r>
      <w:r>
        <w:rPr>
          <w:u w:val="single"/>
        </w:rPr>
        <w:t>*</w:t>
      </w:r>
      <w:r>
        <w:t xml:space="preserve"> will be May 6th for our home matches against Vinton. </w:t>
      </w:r>
    </w:p>
    <w:p w:rsidR="000076C2" w:rsidRDefault="00571A34">
      <w:pPr>
        <w:ind w:left="720" w:hanging="90"/>
      </w:pPr>
      <w:r>
        <w:rPr>
          <w:sz w:val="18"/>
          <w:szCs w:val="18"/>
        </w:rPr>
        <w:t>*Additional details listed below</w:t>
      </w:r>
    </w:p>
    <w:p w:rsidR="000076C2" w:rsidRDefault="00571A34">
      <w:pPr>
        <w:spacing w:after="0"/>
      </w:pPr>
      <w:r>
        <w:rPr>
          <w:b/>
        </w:rPr>
        <w:t>Where:</w:t>
      </w:r>
      <w:r>
        <w:t xml:space="preserve"> </w:t>
      </w:r>
      <w:r>
        <w:rPr>
          <w:u w:val="single"/>
        </w:rPr>
        <w:t>CAMP location</w:t>
      </w:r>
      <w:r>
        <w:t xml:space="preserve"> will be at the HS Girls practice field located on the south side of the Primary Building.</w:t>
      </w:r>
    </w:p>
    <w:p w:rsidR="000076C2" w:rsidRDefault="00571A34">
      <w:pPr>
        <w:ind w:firstLine="720"/>
      </w:pPr>
      <w:r>
        <w:rPr>
          <w:u w:val="single"/>
        </w:rPr>
        <w:t>SPECTATOR location</w:t>
      </w:r>
      <w:r>
        <w:t xml:space="preserve"> will be at the HS soccer game field l</w:t>
      </w:r>
      <w:r>
        <w:t xml:space="preserve">ocated at </w:t>
      </w:r>
      <w:proofErr w:type="spellStart"/>
      <w:r>
        <w:t>Fross</w:t>
      </w:r>
      <w:proofErr w:type="spellEnd"/>
      <w:r>
        <w:t xml:space="preserve"> Park</w:t>
      </w:r>
    </w:p>
    <w:p w:rsidR="000076C2" w:rsidRDefault="00571A34">
      <w:r>
        <w:rPr>
          <w:b/>
        </w:rPr>
        <w:t>Cost:</w:t>
      </w:r>
      <w:r>
        <w:t xml:space="preserve"> $45 (includes a camp t-shirt if registered </w:t>
      </w:r>
      <w:r>
        <w:rPr>
          <w:i/>
          <w:u w:val="single"/>
        </w:rPr>
        <w:t>on/before April 10th, 2025</w:t>
      </w:r>
      <w:r>
        <w:t>)</w:t>
      </w:r>
    </w:p>
    <w:p w:rsidR="000076C2" w:rsidRDefault="00571A34">
      <w:pPr>
        <w:ind w:left="1260" w:hanging="1260"/>
      </w:pPr>
      <w:r>
        <w:rPr>
          <w:b/>
        </w:rPr>
        <w:t>Registration:</w:t>
      </w:r>
      <w:r>
        <w:t xml:space="preserve"> All registrations will be </w:t>
      </w:r>
      <w:r>
        <w:rPr>
          <w:b/>
          <w:u w:val="single"/>
        </w:rPr>
        <w:t>online</w:t>
      </w:r>
      <w:r w:rsidR="00A309BC">
        <w:t>. Please log into your parent portal on Infinite Campus to register. Choose School Store, your child’s</w:t>
      </w:r>
      <w:bookmarkStart w:id="0" w:name="_GoBack"/>
      <w:bookmarkEnd w:id="0"/>
      <w:r w:rsidR="00A309BC">
        <w:t xml:space="preserve"> building and then Camps and Clinics.</w:t>
      </w:r>
    </w:p>
    <w:p w:rsidR="000076C2" w:rsidRDefault="00571A34">
      <w:pPr>
        <w:ind w:left="1620" w:hanging="1260"/>
      </w:pPr>
      <w:r>
        <w:rPr>
          <w:b/>
          <w:u w:val="single"/>
        </w:rPr>
        <w:t>Camp details:</w:t>
      </w:r>
      <w:r>
        <w:t xml:space="preserve"> April 22nd and April 25th Campers should arrive between 3:45-4:15 PM and gather at the south end of the Primary Buildi</w:t>
      </w:r>
      <w:r w:rsidR="00A309BC">
        <w:t>ng (near the BASP/Pres</w:t>
      </w:r>
      <w:r>
        <w:t>chool entrance). Parents are responsible for any change of plans notifications as needed for their children. They will check-in with Coaching Staff &amp; High School Players, receive some initial directions and be provided some time to ge</w:t>
      </w:r>
      <w:r>
        <w:t>t ready with the assistance of our High School Team. They will then warm-up with our team starting at 4:15PM before we get started with the training sessions and games. All campers must bring their own water bottle, proper footwear, and weather appropriate</w:t>
      </w:r>
      <w:r>
        <w:t xml:space="preserve"> clothing. Although a soccer ball and shin guards are not required, campers may bring their own </w:t>
      </w:r>
      <w:r>
        <w:rPr>
          <w:i/>
        </w:rPr>
        <w:t>age-appropriate ball and shin guards</w:t>
      </w:r>
      <w:r>
        <w:t>** with them if they would like. At the end of each session (5:45PM), campers will be brought over for pickup near the south</w:t>
      </w:r>
      <w:r>
        <w:t>east corner of the Primary Building.</w:t>
      </w:r>
    </w:p>
    <w:p w:rsidR="000076C2" w:rsidRDefault="00571A34">
      <w:pPr>
        <w:ind w:left="1620" w:hanging="1620"/>
      </w:pPr>
      <w:r>
        <w:rPr>
          <w:b/>
          <w:u w:val="single"/>
        </w:rPr>
        <w:t>Spectator details:</w:t>
      </w:r>
      <w:r>
        <w:t xml:space="preserve"> All campers will be eligible for free entry into our May 6th home game by checking-in at the game day entrance table. We ask that those who received a camp t-shirt wear their shirt for the game. Campe</w:t>
      </w:r>
      <w:r>
        <w:t>rs in attendance will join both our CPU Varsity Players and the visiting Vinton Varsity Players for our pregame walkout and National Anthem prior to the start of the match.</w:t>
      </w:r>
    </w:p>
    <w:p w:rsidR="000076C2" w:rsidRDefault="00571A34">
      <w:pPr>
        <w:ind w:left="1620" w:hanging="990"/>
      </w:pPr>
      <w:r>
        <w:rPr>
          <w:b/>
          <w:u w:val="single"/>
        </w:rPr>
        <w:t>Questions:</w:t>
      </w:r>
      <w:r>
        <w:t xml:space="preserve"> Contact head coach Kevin Schmidt at </w:t>
      </w:r>
      <w:hyperlink r:id="rId8">
        <w:r>
          <w:rPr>
            <w:color w:val="0563C1"/>
            <w:u w:val="single"/>
          </w:rPr>
          <w:t>kschmidt@cpuschools.org</w:t>
        </w:r>
      </w:hyperlink>
      <w:r>
        <w:t>.</w:t>
      </w:r>
    </w:p>
    <w:p w:rsidR="000076C2" w:rsidRDefault="00571A34">
      <w:pPr>
        <w:rPr>
          <w:b/>
          <w:u w:val="single"/>
        </w:rPr>
      </w:pPr>
      <w:r>
        <w:t>Please register early if your camper would like a t-shirt, the deadline to sign up and receive the camp shirt is April 10th, 2025. Cost remains the same up to our registration d</w:t>
      </w:r>
      <w:r>
        <w:t xml:space="preserve">eadline of April 19th, 2025. </w:t>
      </w:r>
    </w:p>
    <w:sectPr w:rsidR="000076C2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34" w:rsidRDefault="00571A34">
      <w:pPr>
        <w:spacing w:after="0" w:line="240" w:lineRule="auto"/>
      </w:pPr>
      <w:r>
        <w:separator/>
      </w:r>
    </w:p>
  </w:endnote>
  <w:endnote w:type="continuationSeparator" w:id="0">
    <w:p w:rsidR="00571A34" w:rsidRDefault="0057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C2" w:rsidRDefault="00571A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**Age-Appropriate Ball and Shin Guards: there is no need to purchase a soccer ball or shin guards, we will have all equipment needed for the camp. If players do have their own ball/shin guards and would like to bring </w:t>
    </w:r>
    <w:r>
      <w:rPr>
        <w:i/>
        <w:sz w:val="18"/>
        <w:szCs w:val="18"/>
      </w:rPr>
      <w:t>them they can.</w:t>
    </w:r>
    <w:r>
      <w:rPr>
        <w:i/>
        <w:color w:val="000000"/>
        <w:sz w:val="18"/>
        <w:szCs w:val="18"/>
      </w:rPr>
      <w:t xml:space="preserve"> (Soccer Bal</w:t>
    </w:r>
    <w:r>
      <w:rPr>
        <w:i/>
        <w:sz w:val="18"/>
        <w:szCs w:val="18"/>
      </w:rPr>
      <w:t>l Size) I</w:t>
    </w:r>
    <w:r>
      <w:rPr>
        <w:i/>
        <w:color w:val="000000"/>
        <w:sz w:val="18"/>
        <w:szCs w:val="18"/>
      </w:rPr>
      <w:t>t is</w:t>
    </w:r>
    <w:r>
      <w:rPr>
        <w:i/>
        <w:color w:val="000000"/>
        <w:sz w:val="18"/>
        <w:szCs w:val="18"/>
      </w:rPr>
      <w:t xml:space="preserve"> recommended that those under the age of 9 use a size 3, those between 9 and 12 use a size 4, and those over 12 use a size 5.</w:t>
    </w:r>
  </w:p>
  <w:p w:rsidR="000076C2" w:rsidRDefault="000076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34" w:rsidRDefault="00571A34">
      <w:pPr>
        <w:spacing w:after="0" w:line="240" w:lineRule="auto"/>
      </w:pPr>
      <w:r>
        <w:separator/>
      </w:r>
    </w:p>
  </w:footnote>
  <w:footnote w:type="continuationSeparator" w:id="0">
    <w:p w:rsidR="00571A34" w:rsidRDefault="00571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C2"/>
    <w:rsid w:val="000076C2"/>
    <w:rsid w:val="00571A34"/>
    <w:rsid w:val="00A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583E"/>
  <w15:docId w15:val="{08D0A1BB-9C46-4D71-AE83-DB1B3606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70A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A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C5"/>
  </w:style>
  <w:style w:type="paragraph" w:styleId="Footer">
    <w:name w:val="footer"/>
    <w:basedOn w:val="Normal"/>
    <w:link w:val="FooterChar"/>
    <w:uiPriority w:val="99"/>
    <w:unhideWhenUsed/>
    <w:rsid w:val="0010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C5"/>
  </w:style>
  <w:style w:type="table" w:styleId="TableGrid">
    <w:name w:val="Table Grid"/>
    <w:basedOn w:val="TableNormal"/>
    <w:uiPriority w:val="39"/>
    <w:rsid w:val="00CC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midt@cpuschools.org?subject=2023%20Youth%20Camp%20Ques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WCUZUVj+7Pk5FcK3OwyT+4OQQ==">CgMxLjA4AHIhMVp1UnFmTUMxU1hrcnJGSlA4NE1HV1ZXakJiYUtZV3Fj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Kevin</dc:creator>
  <cp:lastModifiedBy>Stacy Conway</cp:lastModifiedBy>
  <cp:revision>2</cp:revision>
  <dcterms:created xsi:type="dcterms:W3CDTF">2023-02-06T17:46:00Z</dcterms:created>
  <dcterms:modified xsi:type="dcterms:W3CDTF">2025-03-06T21:53:00Z</dcterms:modified>
</cp:coreProperties>
</file>